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88" w:rsidRDefault="00121B88" w:rsidP="00121B8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121B88" w:rsidRDefault="000C67A7" w:rsidP="00121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0D72A38E" wp14:editId="0D957BC3">
            <wp:extent cx="2353852" cy="1635610"/>
            <wp:effectExtent l="0" t="0" r="8890" b="3175"/>
            <wp:docPr id="1" name="Рисунок 1" descr="https://gnicpm.ru/wp-content/uploads/2023/01/bannery-territoriya-zdorovya-son-i-cziftrusovye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nicpm.ru/wp-content/uploads/2023/01/bannery-territoriya-zdorovya-son-i-cziftrusovye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949" cy="1636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1B88">
        <w:rPr>
          <w:noProof/>
        </w:rPr>
        <mc:AlternateContent>
          <mc:Choice Requires="wps">
            <w:drawing>
              <wp:inline distT="0" distB="0" distL="0" distR="0" wp14:anchorId="41FB4C9A" wp14:editId="60B688F5">
                <wp:extent cx="308610" cy="308610"/>
                <wp:effectExtent l="0" t="0" r="0" b="0"/>
                <wp:docPr id="2" name="AutoShape 2" descr="https://gnicpm.ru/wp-content/uploads/2023/01/bannery-territoriya-zdorovya-son-i-cziftrusovye-03-500x34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https://gnicpm.ru/wp-content/uploads/2023/01/bannery-territoriya-zdorovya-son-i-cziftrusovye-03-500x347.jpg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" filled="f" stroked="f">
                <o:lock v:ext="edit" aspectratio="t"/>
                <w10:anchorlock/>
              </v:rect>
            </w:pict>
          </mc:Fallback>
        </mc:AlternateContent>
      </w:r>
    </w:p>
    <w:p w:rsidR="000C67A7" w:rsidRDefault="000C67A7" w:rsidP="00121B8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21B88" w:rsidRPr="00121B88" w:rsidRDefault="00121B88" w:rsidP="00121B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Arial"/>
          <w:i/>
          <w:color w:val="1F497D" w:themeColor="text2"/>
          <w:sz w:val="27"/>
          <w:szCs w:val="27"/>
        </w:rPr>
      </w:pPr>
      <w:r w:rsidRPr="00121B88">
        <w:rPr>
          <w:rFonts w:ascii="Georgia" w:hAnsi="Georgia"/>
          <w:i/>
          <w:color w:val="1F497D" w:themeColor="text2"/>
          <w:sz w:val="27"/>
          <w:szCs w:val="27"/>
        </w:rPr>
        <w:t>Согласно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международной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статистике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,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осенне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>-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зимний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период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доля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респираторных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инфекций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возрастает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несколько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раз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. </w:t>
      </w:r>
    </w:p>
    <w:p w:rsidR="00121B88" w:rsidRPr="00121B88" w:rsidRDefault="00121B88" w:rsidP="00121B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Arial"/>
          <w:i/>
          <w:color w:val="1F497D" w:themeColor="text2"/>
          <w:sz w:val="27"/>
          <w:szCs w:val="27"/>
        </w:rPr>
      </w:pPr>
      <w:r w:rsidRPr="00121B88">
        <w:rPr>
          <w:rFonts w:ascii="Georgia" w:hAnsi="Georgia"/>
          <w:i/>
          <w:color w:val="1F497D" w:themeColor="text2"/>
          <w:sz w:val="27"/>
          <w:szCs w:val="27"/>
        </w:rPr>
        <w:t>Как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же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помочь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иммунитету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пережить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этот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сложный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период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уменьшить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выраженность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респираторных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симптомов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?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Употребление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proofErr w:type="gramStart"/>
      <w:r w:rsidRPr="00121B88">
        <w:rPr>
          <w:rFonts w:ascii="Georgia" w:hAnsi="Georgia"/>
          <w:i/>
          <w:color w:val="1F497D" w:themeColor="text2"/>
          <w:sz w:val="27"/>
          <w:szCs w:val="27"/>
        </w:rPr>
        <w:t>цитрусовых</w:t>
      </w:r>
      <w:proofErr w:type="gramEnd"/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 w:cs="Lucida Calligraphy"/>
          <w:i/>
          <w:color w:val="1F497D" w:themeColor="text2"/>
          <w:sz w:val="27"/>
          <w:szCs w:val="27"/>
        </w:rPr>
        <w:t>–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вот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верное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решение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. </w:t>
      </w:r>
    </w:p>
    <w:p w:rsidR="000C67A7" w:rsidRDefault="00121B88" w:rsidP="00121B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Arial"/>
          <w:i/>
          <w:color w:val="1F497D" w:themeColor="text2"/>
          <w:sz w:val="27"/>
          <w:szCs w:val="27"/>
        </w:rPr>
      </w:pPr>
      <w:r w:rsidRPr="00121B88">
        <w:rPr>
          <w:rFonts w:ascii="Georgia" w:hAnsi="Georgia"/>
          <w:i/>
          <w:color w:val="1F497D" w:themeColor="text2"/>
          <w:sz w:val="27"/>
          <w:szCs w:val="27"/>
        </w:rPr>
        <w:t>Организм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человека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не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способен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самостоятельно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синтезировать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витамин</w:t>
      </w:r>
      <w:proofErr w:type="gramStart"/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</w:t>
      </w:r>
      <w:proofErr w:type="gramEnd"/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из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>-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за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отсутствия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специального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фермента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L-</w:t>
      </w:r>
      <w:proofErr w:type="spellStart"/>
      <w:r w:rsidRPr="00121B88">
        <w:rPr>
          <w:rFonts w:ascii="Georgia" w:hAnsi="Georgia"/>
          <w:i/>
          <w:color w:val="1F497D" w:themeColor="text2"/>
          <w:sz w:val="27"/>
          <w:szCs w:val="27"/>
        </w:rPr>
        <w:t>гулонолактоноксидазы</w:t>
      </w:r>
      <w:proofErr w:type="spellEnd"/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,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поэтому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ежедневно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рацион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следует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включать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продукты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,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богатые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витамином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</w:t>
      </w:r>
      <w:r w:rsidR="000C67A7">
        <w:rPr>
          <w:rFonts w:ascii="Georgia" w:hAnsi="Georgia" w:cs="Arial"/>
          <w:i/>
          <w:color w:val="1F497D" w:themeColor="text2"/>
          <w:sz w:val="27"/>
          <w:szCs w:val="27"/>
        </w:rPr>
        <w:t>.</w:t>
      </w:r>
    </w:p>
    <w:p w:rsidR="00121B88" w:rsidRPr="00121B88" w:rsidRDefault="00121B88" w:rsidP="00121B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Arial"/>
          <w:i/>
          <w:color w:val="1F497D" w:themeColor="text2"/>
          <w:sz w:val="27"/>
          <w:szCs w:val="27"/>
        </w:rPr>
      </w:pPr>
      <w:r w:rsidRPr="00121B88">
        <w:rPr>
          <w:rFonts w:ascii="Georgia" w:hAnsi="Georgia"/>
          <w:i/>
          <w:color w:val="1F497D" w:themeColor="text2"/>
          <w:sz w:val="27"/>
          <w:szCs w:val="27"/>
        </w:rPr>
        <w:t>Последние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научные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исследования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показали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,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что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витамин</w:t>
      </w:r>
      <w:proofErr w:type="gramStart"/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</w:t>
      </w:r>
      <w:proofErr w:type="gramEnd"/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,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содержащийся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цитрусовых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,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является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мощным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антиоксидантом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,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улучшает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образование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коллагена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(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за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счет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proofErr w:type="spellStart"/>
      <w:r w:rsidRPr="00121B88">
        <w:rPr>
          <w:rFonts w:ascii="Georgia" w:hAnsi="Georgia"/>
          <w:i/>
          <w:color w:val="1F497D" w:themeColor="text2"/>
          <w:sz w:val="27"/>
          <w:szCs w:val="27"/>
        </w:rPr>
        <w:t>гидроксилирования</w:t>
      </w:r>
      <w:proofErr w:type="spellEnd"/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лизина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proofErr w:type="spellStart"/>
      <w:r w:rsidRPr="00121B88">
        <w:rPr>
          <w:rFonts w:ascii="Georgia" w:hAnsi="Georgia"/>
          <w:i/>
          <w:color w:val="1F497D" w:themeColor="text2"/>
          <w:sz w:val="27"/>
          <w:szCs w:val="27"/>
        </w:rPr>
        <w:t>пролина</w:t>
      </w:r>
      <w:proofErr w:type="spellEnd"/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цепях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коллагена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),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участвует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синтезе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proofErr w:type="spellStart"/>
      <w:r w:rsidRPr="00121B88">
        <w:rPr>
          <w:rFonts w:ascii="Georgia" w:hAnsi="Georgia"/>
          <w:i/>
          <w:color w:val="1F497D" w:themeColor="text2"/>
          <w:sz w:val="27"/>
          <w:szCs w:val="27"/>
        </w:rPr>
        <w:t>гиалуроновой</w:t>
      </w:r>
      <w:proofErr w:type="spellEnd"/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кислоты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,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повышает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усвоение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железа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,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улучшает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иммунный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ответ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за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счет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увеличения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способности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нейтрофилов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к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перемещению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очаг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инфекции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,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а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также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предотвращает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возникновение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возрастной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proofErr w:type="spellStart"/>
      <w:r w:rsidRPr="00121B88">
        <w:rPr>
          <w:rFonts w:ascii="Georgia" w:hAnsi="Georgia"/>
          <w:i/>
          <w:color w:val="1F497D" w:themeColor="text2"/>
          <w:sz w:val="27"/>
          <w:szCs w:val="27"/>
        </w:rPr>
        <w:t>макулярной</w:t>
      </w:r>
      <w:proofErr w:type="spellEnd"/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дегенерации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>.</w:t>
      </w:r>
    </w:p>
    <w:p w:rsidR="00121B88" w:rsidRPr="00121B88" w:rsidRDefault="00121B88" w:rsidP="00121B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Arial"/>
          <w:i/>
          <w:color w:val="1F497D" w:themeColor="text2"/>
          <w:sz w:val="27"/>
          <w:szCs w:val="27"/>
        </w:rPr>
      </w:pPr>
      <w:r w:rsidRPr="00121B88">
        <w:rPr>
          <w:rFonts w:ascii="Georgia" w:hAnsi="Georgia"/>
          <w:i/>
          <w:color w:val="1F497D" w:themeColor="text2"/>
          <w:sz w:val="27"/>
          <w:szCs w:val="27"/>
        </w:rPr>
        <w:t>Кроме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этого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, </w:t>
      </w:r>
      <w:proofErr w:type="gramStart"/>
      <w:r w:rsidRPr="00121B88">
        <w:rPr>
          <w:rFonts w:ascii="Georgia" w:hAnsi="Georgia"/>
          <w:i/>
          <w:color w:val="1F497D" w:themeColor="text2"/>
          <w:sz w:val="27"/>
          <w:szCs w:val="27"/>
        </w:rPr>
        <w:t>цитрусовые</w:t>
      </w:r>
      <w:proofErr w:type="gramEnd"/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богаты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proofErr w:type="spellStart"/>
      <w:r w:rsidRPr="00121B88">
        <w:rPr>
          <w:rFonts w:ascii="Georgia" w:hAnsi="Georgia"/>
          <w:i/>
          <w:color w:val="1F497D" w:themeColor="text2"/>
          <w:sz w:val="27"/>
          <w:szCs w:val="27"/>
        </w:rPr>
        <w:t>флавоноидами</w:t>
      </w:r>
      <w:proofErr w:type="spellEnd"/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.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Эти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вещества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являются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перспективными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кандидатами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для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разработки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proofErr w:type="spellStart"/>
      <w:r w:rsidRPr="00121B88">
        <w:rPr>
          <w:rFonts w:ascii="Georgia" w:hAnsi="Georgia"/>
          <w:i/>
          <w:color w:val="1F497D" w:themeColor="text2"/>
          <w:sz w:val="27"/>
          <w:szCs w:val="27"/>
        </w:rPr>
        <w:t>липидснижающей</w:t>
      </w:r>
      <w:proofErr w:type="spellEnd"/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терапии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.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экспериментах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на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мышах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они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продемонстрировали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снижение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уровней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липопротеинов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низкой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плотности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триглицеридов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. </w:t>
      </w:r>
      <w:proofErr w:type="spellStart"/>
      <w:r w:rsidRPr="00121B88">
        <w:rPr>
          <w:rFonts w:ascii="Georgia" w:hAnsi="Georgia"/>
          <w:i/>
          <w:color w:val="1F497D" w:themeColor="text2"/>
          <w:sz w:val="27"/>
          <w:szCs w:val="27"/>
        </w:rPr>
        <w:t>Флавоноиды</w:t>
      </w:r>
      <w:proofErr w:type="spellEnd"/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из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цитрусовых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продемонстрировали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способность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предотвращать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развитие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деменции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на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различных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моделях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животных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.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Эти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вещества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уменьшают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окислительный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стресс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нейронах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,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воспаление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, </w:t>
      </w:r>
      <w:proofErr w:type="spellStart"/>
      <w:r w:rsidRPr="00121B88">
        <w:rPr>
          <w:rFonts w:ascii="Georgia" w:hAnsi="Georgia"/>
          <w:i/>
          <w:color w:val="1F497D" w:themeColor="text2"/>
          <w:sz w:val="27"/>
          <w:szCs w:val="27"/>
        </w:rPr>
        <w:t>нейродегенерацию</w:t>
      </w:r>
      <w:proofErr w:type="spellEnd"/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дисфункцию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в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передаче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нервных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импульсов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>.</w:t>
      </w:r>
    </w:p>
    <w:p w:rsidR="00121B88" w:rsidRPr="00121B88" w:rsidRDefault="00121B88" w:rsidP="00121B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Arial"/>
          <w:i/>
          <w:color w:val="1F497D" w:themeColor="text2"/>
          <w:sz w:val="27"/>
          <w:szCs w:val="27"/>
        </w:rPr>
      </w:pPr>
      <w:r w:rsidRPr="00121B88">
        <w:rPr>
          <w:rFonts w:ascii="Georgia" w:hAnsi="Georgia"/>
          <w:i/>
          <w:color w:val="1F497D" w:themeColor="text2"/>
          <w:sz w:val="27"/>
          <w:szCs w:val="27"/>
        </w:rPr>
        <w:t>В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цитрусовых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содержится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много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proofErr w:type="spellStart"/>
      <w:r w:rsidRPr="00121B88">
        <w:rPr>
          <w:rFonts w:ascii="Georgia" w:hAnsi="Georgia"/>
          <w:i/>
          <w:color w:val="1F497D" w:themeColor="text2"/>
          <w:sz w:val="27"/>
          <w:szCs w:val="27"/>
        </w:rPr>
        <w:t>каротиноидов</w:t>
      </w:r>
      <w:proofErr w:type="spellEnd"/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,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чем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обусловлен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яркий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оранжевый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цвет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ряда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цитрусовых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. </w:t>
      </w:r>
      <w:proofErr w:type="spellStart"/>
      <w:r w:rsidRPr="00121B88">
        <w:rPr>
          <w:rFonts w:ascii="Georgia" w:hAnsi="Georgia"/>
          <w:i/>
          <w:color w:val="1F497D" w:themeColor="text2"/>
          <w:sz w:val="27"/>
          <w:szCs w:val="27"/>
        </w:rPr>
        <w:t>Каротиноиды</w:t>
      </w:r>
      <w:proofErr w:type="spellEnd"/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снижают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риск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развития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остеопороза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,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сахарного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диабета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2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типа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, </w:t>
      </w:r>
      <w:proofErr w:type="spellStart"/>
      <w:r w:rsidRPr="00121B88">
        <w:rPr>
          <w:rFonts w:ascii="Georgia" w:hAnsi="Georgia"/>
          <w:i/>
          <w:color w:val="1F497D" w:themeColor="text2"/>
          <w:sz w:val="27"/>
          <w:szCs w:val="27"/>
        </w:rPr>
        <w:t>гиперлипидемии</w:t>
      </w:r>
      <w:proofErr w:type="spellEnd"/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и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i/>
          <w:color w:val="1F497D" w:themeColor="text2"/>
          <w:sz w:val="27"/>
          <w:szCs w:val="27"/>
        </w:rPr>
        <w:t>атеросклероза</w:t>
      </w:r>
      <w:r w:rsidRPr="00121B88">
        <w:rPr>
          <w:rFonts w:ascii="Georgia" w:hAnsi="Georgia" w:cs="Arial"/>
          <w:i/>
          <w:color w:val="1F497D" w:themeColor="text2"/>
          <w:sz w:val="27"/>
          <w:szCs w:val="27"/>
        </w:rPr>
        <w:t>.</w:t>
      </w:r>
    </w:p>
    <w:p w:rsidR="00121B88" w:rsidRPr="00121B88" w:rsidRDefault="00121B88" w:rsidP="00121B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Arial"/>
          <w:i/>
          <w:color w:val="1F497D" w:themeColor="text2"/>
          <w:sz w:val="27"/>
          <w:szCs w:val="27"/>
        </w:rPr>
      </w:pPr>
    </w:p>
    <w:p w:rsidR="00121B88" w:rsidRDefault="00121B88" w:rsidP="00121B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Arial"/>
          <w:b/>
          <w:i/>
          <w:color w:val="1F497D" w:themeColor="text2"/>
          <w:sz w:val="27"/>
          <w:szCs w:val="27"/>
        </w:rPr>
      </w:pP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Помните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, </w:t>
      </w:r>
      <w:proofErr w:type="gramStart"/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что</w:t>
      </w:r>
      <w:proofErr w:type="gramEnd"/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несмотря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на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положительное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влияние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цитрусовых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на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обменные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процессы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,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ежедневная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норма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потребления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составляет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для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взрослого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человека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порядка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двух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средних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мандаринов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или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одного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апельсина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в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 xml:space="preserve"> </w:t>
      </w:r>
      <w:r w:rsidRPr="00121B88">
        <w:rPr>
          <w:rFonts w:ascii="Georgia" w:hAnsi="Georgia"/>
          <w:b/>
          <w:i/>
          <w:color w:val="1F497D" w:themeColor="text2"/>
          <w:sz w:val="27"/>
          <w:szCs w:val="27"/>
        </w:rPr>
        <w:t>день</w:t>
      </w:r>
      <w:r w:rsidRPr="00121B88">
        <w:rPr>
          <w:rFonts w:ascii="Georgia" w:hAnsi="Georgia" w:cs="Arial"/>
          <w:b/>
          <w:i/>
          <w:color w:val="1F497D" w:themeColor="text2"/>
          <w:sz w:val="27"/>
          <w:szCs w:val="27"/>
        </w:rPr>
        <w:t>.</w:t>
      </w:r>
      <w:bookmarkStart w:id="0" w:name="_GoBack"/>
      <w:bookmarkEnd w:id="0"/>
    </w:p>
    <w:p w:rsidR="000C67A7" w:rsidRDefault="000C67A7" w:rsidP="00121B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Arial"/>
          <w:b/>
          <w:i/>
          <w:color w:val="1F497D" w:themeColor="text2"/>
          <w:sz w:val="27"/>
          <w:szCs w:val="27"/>
        </w:rPr>
      </w:pPr>
    </w:p>
    <w:p w:rsidR="00785A9F" w:rsidRPr="00121B88" w:rsidRDefault="00785A9F" w:rsidP="00121B8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Georgia" w:hAnsi="Georgia" w:cs="Arial"/>
          <w:b/>
          <w:i/>
          <w:color w:val="1F497D" w:themeColor="text2"/>
          <w:sz w:val="27"/>
          <w:szCs w:val="27"/>
        </w:rPr>
      </w:pPr>
    </w:p>
    <w:sectPr w:rsidR="00785A9F" w:rsidRPr="00121B88" w:rsidSect="00121B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7FF"/>
    <w:rsid w:val="000C67A7"/>
    <w:rsid w:val="00121B88"/>
    <w:rsid w:val="00366202"/>
    <w:rsid w:val="00785A9F"/>
    <w:rsid w:val="008F2AC0"/>
    <w:rsid w:val="00E0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1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2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1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2023-02-08T12:53:00Z</dcterms:created>
  <dcterms:modified xsi:type="dcterms:W3CDTF">2023-02-09T06:45:00Z</dcterms:modified>
</cp:coreProperties>
</file>